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158AC">
      <w:pPr>
        <w:pStyle w:val="2"/>
        <w:numPr>
          <w:ilvl w:val="0"/>
          <w:numId w:val="0"/>
        </w:numPr>
        <w:ind w:left="0" w:firstLine="0"/>
        <w:jc w:val="left"/>
        <w:rPr>
          <w:rFonts w:hint="default" w:ascii="宋体" w:hAnsi="宋体" w:eastAsia="宋体" w:cs="宋体"/>
          <w:color w:val="auto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highlight w:val="none"/>
          <w:lang w:val="en-US" w:eastAsia="zh-CN"/>
        </w:rPr>
        <w:t>附件1</w:t>
      </w:r>
    </w:p>
    <w:p w14:paraId="72ECA810">
      <w:pPr>
        <w:pStyle w:val="2"/>
        <w:numPr>
          <w:ilvl w:val="0"/>
          <w:numId w:val="0"/>
        </w:numPr>
        <w:ind w:left="0" w:firstLine="0"/>
        <w:jc w:val="center"/>
        <w:rPr>
          <w:rFonts w:hint="default" w:ascii="宋体" w:hAnsi="宋体" w:eastAsia="宋体" w:cs="宋体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30"/>
          <w:szCs w:val="30"/>
          <w:highlight w:val="none"/>
          <w:lang w:val="en-US" w:eastAsia="zh-CN"/>
        </w:rPr>
        <w:t>心电系统运行维护服务项目服务范围</w:t>
      </w:r>
    </w:p>
    <w:tbl>
      <w:tblPr>
        <w:tblStyle w:val="3"/>
        <w:tblW w:w="4999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4372"/>
        <w:gridCol w:w="2440"/>
      </w:tblGrid>
      <w:tr w14:paraId="79DE5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0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2E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  <w:tc>
          <w:tcPr>
            <w:tcW w:w="256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F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内容</w:t>
            </w:r>
          </w:p>
        </w:tc>
        <w:tc>
          <w:tcPr>
            <w:tcW w:w="143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30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服务方式</w:t>
            </w:r>
          </w:p>
          <w:p w14:paraId="4ACD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及服务级别</w:t>
            </w:r>
          </w:p>
        </w:tc>
      </w:tr>
      <w:tr w14:paraId="7A7C5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002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C1D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软件维保</w:t>
            </w:r>
          </w:p>
        </w:tc>
        <w:tc>
          <w:tcPr>
            <w:tcW w:w="2565" w:type="pct"/>
            <w:tcBorders>
              <w:tl2br w:val="nil"/>
              <w:tr2bl w:val="nil"/>
            </w:tcBorders>
            <w:noWrap w:val="0"/>
            <w:vAlign w:val="center"/>
          </w:tcPr>
          <w:p w14:paraId="1B0EC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软件基础维护，故障修复</w:t>
            </w:r>
          </w:p>
        </w:tc>
        <w:tc>
          <w:tcPr>
            <w:tcW w:w="1431" w:type="pct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08502B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</w:p>
          <w:p w14:paraId="6DB1AF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5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</w:pPr>
          </w:p>
          <w:p w14:paraId="31A1A4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服务方式：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400电话线上支持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医院专属企业微信群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Todesk\向日葵\TeamView等远程处理问题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售后服务合集汇报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  <w:p w14:paraId="07A0EE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0E3D0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7DDF1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 w:bidi="ar"/>
              </w:rPr>
              <w:t>服务级别：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一般问题响应时间：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fill="FFFF00"/>
                <w:lang w:val="en-US" w:eastAsia="zh-CN" w:bidi="ar"/>
              </w:rPr>
              <w:t>60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紧急故障响应时间：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fill="FFFF00"/>
                <w:lang w:val="en-US" w:eastAsia="zh-CN" w:bidi="ar"/>
              </w:rPr>
              <w:t>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钟</w:t>
            </w:r>
          </w:p>
        </w:tc>
      </w:tr>
      <w:tr w14:paraId="65572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002" w:type="pct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A4280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65" w:type="pct"/>
            <w:tcBorders>
              <w:tl2br w:val="nil"/>
              <w:tr2bl w:val="nil"/>
            </w:tcBorders>
            <w:noWrap w:val="0"/>
            <w:vAlign w:val="center"/>
          </w:tcPr>
          <w:p w14:paraId="4F82F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因用户误操作进行的数据修复服务，数据传输异常处理服务</w:t>
            </w:r>
          </w:p>
        </w:tc>
        <w:tc>
          <w:tcPr>
            <w:tcW w:w="143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4488B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F5CA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002" w:type="pct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EC2E5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65" w:type="pct"/>
            <w:tcBorders>
              <w:tl2br w:val="nil"/>
              <w:tr2bl w:val="nil"/>
            </w:tcBorders>
            <w:noWrap w:val="0"/>
            <w:vAlign w:val="center"/>
          </w:tcPr>
          <w:p w14:paraId="24225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功能需要，对产品提供小版本升级</w:t>
            </w:r>
          </w:p>
        </w:tc>
        <w:tc>
          <w:tcPr>
            <w:tcW w:w="143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D5519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0E23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002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E9C7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65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ACEC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系统性能优化与安全加固（根据漏洞扫描建议进行加固）</w:t>
            </w:r>
          </w:p>
        </w:tc>
        <w:tc>
          <w:tcPr>
            <w:tcW w:w="143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5275F7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B183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002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734E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数据安全</w:t>
            </w:r>
          </w:p>
        </w:tc>
        <w:tc>
          <w:tcPr>
            <w:tcW w:w="2565" w:type="pct"/>
            <w:tcBorders>
              <w:tl2br w:val="nil"/>
              <w:tr2bl w:val="nil"/>
            </w:tcBorders>
            <w:noWrap w:val="0"/>
            <w:vAlign w:val="center"/>
          </w:tcPr>
          <w:p w14:paraId="0176C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数据全量备份与恢复服务</w:t>
            </w:r>
          </w:p>
        </w:tc>
        <w:tc>
          <w:tcPr>
            <w:tcW w:w="143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E253D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BBE13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002" w:type="pct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70620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65" w:type="pct"/>
            <w:tcBorders>
              <w:tl2br w:val="nil"/>
              <w:tr2bl w:val="nil"/>
            </w:tcBorders>
            <w:noWrap w:val="0"/>
            <w:vAlign w:val="center"/>
          </w:tcPr>
          <w:p w14:paraId="2D1CB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数据库性能优化</w:t>
            </w:r>
          </w:p>
        </w:tc>
        <w:tc>
          <w:tcPr>
            <w:tcW w:w="143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E092A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D916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002" w:type="pct"/>
            <w:tcBorders>
              <w:tl2br w:val="nil"/>
              <w:tr2bl w:val="nil"/>
            </w:tcBorders>
            <w:noWrap/>
            <w:vAlign w:val="center"/>
          </w:tcPr>
          <w:p w14:paraId="13C50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培训服务</w:t>
            </w:r>
          </w:p>
        </w:tc>
        <w:tc>
          <w:tcPr>
            <w:tcW w:w="2565" w:type="pct"/>
            <w:tcBorders>
              <w:tl2br w:val="nil"/>
              <w:tr2bl w:val="nil"/>
            </w:tcBorders>
            <w:noWrap w:val="0"/>
            <w:vAlign w:val="center"/>
          </w:tcPr>
          <w:p w14:paraId="13366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常见、典型问题分析报告服务</w:t>
            </w:r>
          </w:p>
        </w:tc>
        <w:tc>
          <w:tcPr>
            <w:tcW w:w="143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63DDA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BC573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002" w:type="pct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F8C9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技术支持</w:t>
            </w:r>
          </w:p>
        </w:tc>
        <w:tc>
          <w:tcPr>
            <w:tcW w:w="2565" w:type="pct"/>
            <w:tcBorders>
              <w:tl2br w:val="nil"/>
              <w:tr2bl w:val="nil"/>
            </w:tcBorders>
            <w:noWrap w:val="0"/>
            <w:vAlign w:val="center"/>
          </w:tcPr>
          <w:p w14:paraId="15382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提供7x24小时电话和远程技术支持</w:t>
            </w:r>
          </w:p>
        </w:tc>
        <w:tc>
          <w:tcPr>
            <w:tcW w:w="143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4813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5724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02" w:type="pct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C94D7C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65" w:type="pct"/>
            <w:tcBorders>
              <w:tl2br w:val="nil"/>
              <w:tr2bl w:val="nil"/>
            </w:tcBorders>
            <w:noWrap w:val="0"/>
            <w:vAlign w:val="center"/>
          </w:tcPr>
          <w:p w14:paraId="39A27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现场回访服务：每半年度1次主动现场回访服务</w:t>
            </w:r>
          </w:p>
        </w:tc>
        <w:tc>
          <w:tcPr>
            <w:tcW w:w="143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9695D3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37187CDC"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7B5AF8"/>
    <w:multiLevelType w:val="multilevel"/>
    <w:tmpl w:val="747B5AF8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2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891B01"/>
    <w:rsid w:val="00EB60B2"/>
    <w:rsid w:val="05891B01"/>
    <w:rsid w:val="084F1E4E"/>
    <w:rsid w:val="0870581B"/>
    <w:rsid w:val="0E745939"/>
    <w:rsid w:val="18F856FD"/>
    <w:rsid w:val="1B46065D"/>
    <w:rsid w:val="1FAA740D"/>
    <w:rsid w:val="22CE3412"/>
    <w:rsid w:val="2443573A"/>
    <w:rsid w:val="2A375D41"/>
    <w:rsid w:val="2B253DEB"/>
    <w:rsid w:val="2D404F0C"/>
    <w:rsid w:val="312132A7"/>
    <w:rsid w:val="345D2848"/>
    <w:rsid w:val="38207E14"/>
    <w:rsid w:val="3C640178"/>
    <w:rsid w:val="3F854A01"/>
    <w:rsid w:val="406805AA"/>
    <w:rsid w:val="43917E18"/>
    <w:rsid w:val="45D67D64"/>
    <w:rsid w:val="476F0470"/>
    <w:rsid w:val="48755090"/>
    <w:rsid w:val="4B3612A5"/>
    <w:rsid w:val="4DCD4142"/>
    <w:rsid w:val="5187285A"/>
    <w:rsid w:val="51D33CF1"/>
    <w:rsid w:val="529E1C09"/>
    <w:rsid w:val="5AD07020"/>
    <w:rsid w:val="5BEF0C8B"/>
    <w:rsid w:val="5F8470D6"/>
    <w:rsid w:val="65744A4C"/>
    <w:rsid w:val="67B57CC9"/>
    <w:rsid w:val="68AF64C7"/>
    <w:rsid w:val="711B3E88"/>
    <w:rsid w:val="72E6342D"/>
    <w:rsid w:val="74F14535"/>
    <w:rsid w:val="75A971D0"/>
    <w:rsid w:val="76C27D0D"/>
    <w:rsid w:val="7B022DCE"/>
    <w:rsid w:val="7B4038F6"/>
    <w:rsid w:val="7D32101D"/>
    <w:rsid w:val="7F2C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50" w:beforeLines="50" w:after="50" w:afterLines="50" w:line="415" w:lineRule="auto"/>
      <w:outlineLvl w:val="2"/>
    </w:pPr>
    <w:rPr>
      <w:b/>
      <w:bCs/>
      <w:sz w:val="24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41"/>
    <w:basedOn w:val="4"/>
    <w:uiPriority w:val="0"/>
    <w:rPr>
      <w:rFonts w:hint="eastAsia" w:ascii="宋体" w:hAnsi="宋体" w:eastAsia="宋体" w:cs="宋体"/>
      <w:b/>
      <w:bCs/>
      <w:color w:val="40404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363</Characters>
  <Lines>0</Lines>
  <Paragraphs>0</Paragraphs>
  <TotalTime>25</TotalTime>
  <ScaleCrop>false</ScaleCrop>
  <LinksUpToDate>false</LinksUpToDate>
  <CharactersWithSpaces>366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2025-05-27T11:48:00Z</dcterms:created>
  <dc:creator>林树珊</dc:creator>
  <cp:lastModifiedBy>道如那</cp:lastModifiedBy>
  <dcterms:modified xsi:type="dcterms:W3CDTF">2026-06-01T09:04:21Z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2B2C6FE41CD549469E8675BE36E0DC01_13</vt:lpwstr>
  </property>
  <property fmtid="{D5CDD505-2E9C-101B-9397-08002B2CF9AE}" pid="4" name="KSOTemplateDocerSaveRecord">
    <vt:lpwstr>eyJoZGlkIjoiZTkyODU0MWFiZWNhMDhlZTkwZTYwMzI3ODA1ZWFjM2IiLCJ1c2VySWQiOiIxNzY2MzQ2Njc3In0=</vt:lpwstr>
  </property>
</Properties>
</file>