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56352">
      <w:pPr>
        <w:spacing w:line="580" w:lineRule="exact"/>
        <w:ind w:firstLine="723" w:firstLineChars="200"/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关于《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呼和浩特市第一医院便携式危废物联设备租赁服务项目询价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公告》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资格要求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说明</w:t>
      </w:r>
    </w:p>
    <w:p w14:paraId="03D545E3">
      <w:pPr>
        <w:spacing w:line="580" w:lineRule="exact"/>
        <w:ind w:firstLine="482" w:firstLineChars="200"/>
        <w:jc w:val="center"/>
        <w:rPr>
          <w:rFonts w:hint="eastAsia" w:ascii="宋体" w:hAnsi="宋体" w:eastAsia="宋体" w:cs="宋体"/>
          <w:b/>
          <w:bCs/>
          <w:sz w:val="24"/>
        </w:rPr>
      </w:pPr>
    </w:p>
    <w:p w14:paraId="73294729">
      <w:pPr>
        <w:ind w:firstLine="640" w:firstLineChars="200"/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Cs/>
          <w:sz w:val="32"/>
          <w:szCs w:val="32"/>
        </w:rPr>
        <w:t>报价人应具有独立订立合同的法人资格，能够独立承担民事责任；具有履行合同所必需的设备和专业技术能力，在经营活动中没有重大违法记录</w:t>
      </w:r>
      <w:r>
        <w:rPr>
          <w:rFonts w:hint="eastAsia" w:ascii="宋体" w:hAnsi="宋体" w:eastAsia="宋体" w:cs="宋体"/>
          <w:bCs/>
          <w:sz w:val="32"/>
          <w:szCs w:val="32"/>
          <w:lang w:eastAsia="zh-CN"/>
        </w:rPr>
        <w:t>。</w:t>
      </w:r>
    </w:p>
    <w:p w14:paraId="6E3B82F0">
      <w:pPr>
        <w:ind w:firstLine="480" w:firstLineChars="200"/>
        <w:rPr>
          <w:rFonts w:hint="eastAsia" w:ascii="宋体" w:hAnsi="宋体" w:eastAsia="宋体" w:cs="宋体"/>
          <w:bCs/>
          <w:sz w:val="24"/>
          <w:lang w:val="en-US" w:eastAsia="zh-CN"/>
        </w:rPr>
      </w:pPr>
    </w:p>
    <w:p w14:paraId="05D78EED">
      <w:pPr>
        <w:ind w:firstLine="480" w:firstLineChars="200"/>
        <w:rPr>
          <w:rFonts w:hint="eastAsia" w:ascii="宋体" w:hAnsi="宋体" w:eastAsia="宋体" w:cs="宋体"/>
          <w:bCs/>
          <w:sz w:val="24"/>
          <w:lang w:val="en-US" w:eastAsia="zh-CN"/>
        </w:rPr>
      </w:pPr>
    </w:p>
    <w:p w14:paraId="13C82772">
      <w:pPr>
        <w:ind w:firstLine="480" w:firstLineChars="200"/>
        <w:jc w:val="right"/>
        <w:rPr>
          <w:rFonts w:hint="eastAsia" w:ascii="宋体" w:hAnsi="宋体" w:eastAsia="宋体" w:cs="宋体"/>
          <w:bCs/>
          <w:sz w:val="24"/>
          <w:lang w:val="en-US" w:eastAsia="zh-CN"/>
        </w:rPr>
      </w:pPr>
    </w:p>
    <w:p w14:paraId="092EEA23">
      <w:pPr>
        <w:ind w:firstLine="4480" w:firstLineChars="1400"/>
        <w:rPr>
          <w:rFonts w:hint="default" w:ascii="宋体" w:hAnsi="宋体" w:eastAsia="宋体" w:cs="宋体"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>呼和浩特市第一医院</w:t>
      </w:r>
    </w:p>
    <w:p w14:paraId="7C96160A">
      <w:pPr>
        <w:ind w:firstLine="640" w:firstLineChars="200"/>
        <w:rPr>
          <w:rFonts w:hint="default" w:ascii="宋体" w:hAnsi="宋体" w:eastAsia="宋体" w:cs="宋体"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宋体" w:hAnsi="宋体" w:eastAsia="宋体" w:cs="宋体"/>
          <w:bCs/>
          <w:sz w:val="32"/>
          <w:szCs w:val="32"/>
          <w:lang w:eastAsia="zh-CN"/>
        </w:rPr>
        <w:t xml:space="preserve">                      </w:t>
      </w: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 xml:space="preserve">  2026年9月9</w:t>
      </w:r>
      <w:bookmarkStart w:id="0" w:name="_GoBack"/>
      <w:bookmarkEnd w:id="0"/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3NmJmNWJhMzE2MDI2N2M2NDZiNTQzNWNmMDk3M2YifQ=="/>
  </w:docVars>
  <w:rsids>
    <w:rsidRoot w:val="00000000"/>
    <w:rsid w:val="035171E4"/>
    <w:rsid w:val="1D76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140</Words>
  <Characters>143</Characters>
  <Lines>0</Lines>
  <Paragraphs>0</Paragraphs>
  <TotalTime>3</TotalTime>
  <ScaleCrop>false</ScaleCrop>
  <LinksUpToDate>false</LinksUpToDate>
  <CharactersWithSpaces>168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2026-09-08T07:27:00Z</dcterms:created>
  <dc:creator>zzg</dc:creator>
  <cp:lastModifiedBy>张鑫</cp:lastModifiedBy>
  <cp:lastPrinted>2026-09-09T01:23:21Z</cp:lastPrinted>
  <dcterms:modified xsi:type="dcterms:W3CDTF">2026-09-09T07:48:42Z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21EB48B414E3464888517EE66DAEBE9E_12</vt:lpwstr>
  </property>
</Properties>
</file>